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pPr>
      <w:r>
        <w:rPr/>
        <w:t xml:space="preserve">Geacht college, </w:t>
      </w:r>
    </w:p>
    <w:p>
      <w:pPr>
        <w:pStyle w:val="Normal1"/>
        <w:rPr/>
      </w:pPr>
      <w:r>
        <w:rPr/>
      </w:r>
    </w:p>
    <w:p>
      <w:pPr>
        <w:pStyle w:val="Normal1"/>
        <w:rPr/>
      </w:pPr>
      <w:r>
        <w:rPr/>
        <w:t>De jeugdzorg staat hopelijk op een keerpunt. Wij brengen hierover een ongevraagd advies uit.</w:t>
      </w:r>
    </w:p>
    <w:p>
      <w:pPr>
        <w:pStyle w:val="Normal1"/>
        <w:rPr/>
      </w:pPr>
      <w:r>
        <w:rPr/>
      </w:r>
    </w:p>
    <w:p>
      <w:pPr>
        <w:pStyle w:val="Normal1"/>
        <w:rPr/>
      </w:pPr>
      <w:r>
        <w:rPr/>
        <w:t>Wat is er aan de hand in de jeugdzorg?</w:t>
      </w:r>
    </w:p>
    <w:p>
      <w:pPr>
        <w:pStyle w:val="Normal1"/>
        <w:rPr/>
      </w:pPr>
      <w:r>
        <w:rPr/>
        <w:t xml:space="preserve">-Het aantal kinderen dat een beroep doet op jeugdzorg is verontrustend hoog (landelijke cijfer: 1 op de 7 kinderen). </w:t>
      </w:r>
    </w:p>
    <w:p>
      <w:pPr>
        <w:pStyle w:val="Normal1"/>
        <w:rPr/>
      </w:pPr>
      <w:r>
        <w:rPr/>
        <w:t xml:space="preserve">-De kosten rijzen de pan uit. </w:t>
      </w:r>
    </w:p>
    <w:p>
      <w:pPr>
        <w:pStyle w:val="Normal1"/>
        <w:rPr/>
      </w:pPr>
      <w:r>
        <w:rPr/>
        <w:t xml:space="preserve">-Er zijn wachtlijsten voor de “zwaardere”  zorg. </w:t>
      </w:r>
    </w:p>
    <w:p>
      <w:pPr>
        <w:pStyle w:val="Normal1"/>
        <w:rPr/>
      </w:pPr>
      <w:r>
        <w:rPr/>
        <w:t xml:space="preserve">-Er is onvoldoende zicht op de wachtlijsten. </w:t>
      </w:r>
    </w:p>
    <w:p>
      <w:pPr>
        <w:pStyle w:val="Normal1"/>
        <w:rPr/>
      </w:pPr>
      <w:r>
        <w:rPr/>
        <w:t xml:space="preserve">-De toegang tot de zorg is nog niet goed geregeld. </w:t>
      </w:r>
    </w:p>
    <w:p>
      <w:pPr>
        <w:pStyle w:val="Normal1"/>
        <w:rPr/>
      </w:pPr>
      <w:r>
        <w:rPr/>
        <w:t xml:space="preserve">-Er zijn kinderen die om uiteenlopende reden niet naar school gaan. </w:t>
      </w:r>
    </w:p>
    <w:p>
      <w:pPr>
        <w:pStyle w:val="Normal1"/>
        <w:rPr/>
      </w:pPr>
      <w:r>
        <w:rPr/>
        <w:t>-Er zijn nieuwe commerciële zorgaanbieders bij gekomen die zich richten op de</w:t>
      </w:r>
    </w:p>
    <w:p>
      <w:pPr>
        <w:pStyle w:val="Normal1"/>
        <w:rPr/>
      </w:pPr>
      <w:r>
        <w:rPr/>
        <w:t xml:space="preserve"> “</w:t>
      </w:r>
      <w:r>
        <w:rPr/>
        <w:t xml:space="preserve">lichtere” zorg. </w:t>
      </w:r>
    </w:p>
    <w:p>
      <w:pPr>
        <w:pStyle w:val="Normal1"/>
        <w:rPr/>
      </w:pPr>
      <w:r>
        <w:rPr/>
        <w:t>-Er is een groot arbeidsmarkt probleem waardoor het moeilijk is om voldoende gekwalificeerd personeel te vinden.</w:t>
      </w:r>
    </w:p>
    <w:p>
      <w:pPr>
        <w:pStyle w:val="Normal1"/>
        <w:rPr/>
      </w:pPr>
      <w:r>
        <w:rPr/>
      </w:r>
    </w:p>
    <w:p>
      <w:pPr>
        <w:pStyle w:val="Normal1"/>
        <w:rPr/>
      </w:pPr>
      <w:r>
        <w:rPr/>
        <w:t>Daarnaast wordt op tal van plaatsen (rijk, samenwerkende gemeenten, gemeente) gesproken  over structuuraanpassingen.</w:t>
      </w:r>
    </w:p>
    <w:p>
      <w:pPr>
        <w:pStyle w:val="Normal1"/>
        <w:rPr/>
      </w:pPr>
      <w:r>
        <w:rPr/>
        <w:t xml:space="preserve">Wij maken ons zorgen over de toenemende bestuurlijke drukte, de bureaucratie en de kosten die hiermee gemoeid zijn. Op dit moment wordt gewerkt aan een gezamenlijke regiovisie van de 13 Zeeuwse gemeenten. Ook wordt een nieuwe gemeenschappelijke regeling ontworpen. Dit vraagt veel tijd en afstemming. Zowel op politiek als op ambtelijk niveau. Ook wordt er externe expertise ingehuurd. </w:t>
      </w:r>
    </w:p>
    <w:p>
      <w:pPr>
        <w:pStyle w:val="Normal1"/>
        <w:rPr/>
      </w:pPr>
      <w:r>
        <w:rPr/>
        <w:t>Geen van al deze inspanningen leidt er op korte termijn toe dat kinderen beter geholpen worden.</w:t>
      </w:r>
    </w:p>
    <w:p>
      <w:pPr>
        <w:pStyle w:val="Normal1"/>
        <w:rPr/>
      </w:pPr>
      <w:r>
        <w:rPr/>
      </w:r>
    </w:p>
    <w:p>
      <w:pPr>
        <w:pStyle w:val="Normal1"/>
        <w:rPr/>
      </w:pPr>
      <w:r>
        <w:rPr/>
        <w:t>Wij adviseren het college om pragmatisch met de structuuraanpassingen om te gaan.</w:t>
      </w:r>
    </w:p>
    <w:p>
      <w:pPr>
        <w:pStyle w:val="Normal1"/>
        <w:rPr/>
      </w:pPr>
      <w:r>
        <w:rPr/>
        <w:t>Een goed voorbeeld daarvan vinden we het voornemen om opnieuw de zorg in te kopen via een open house contructie. Dit geeft rust en vertrouwen. Wij staan hier positief tegenover.</w:t>
      </w:r>
    </w:p>
    <w:p>
      <w:pPr>
        <w:pStyle w:val="Normal1"/>
        <w:rPr/>
      </w:pPr>
      <w:r>
        <w:rPr/>
      </w:r>
    </w:p>
    <w:p>
      <w:pPr>
        <w:pStyle w:val="Normal1"/>
        <w:rPr/>
      </w:pPr>
      <w:r>
        <w:rPr/>
        <w:t xml:space="preserve">De prioriteit van het college zou moeten liggen bij de zorg voor de kinderen in Middelburg. De samenwerking met de Zeeuwse gemeenten zou daar dienend bij moeten zijn. Het college zou zich bij de nieuwe gemeenschappelijke regeling en de regiovisie af moeten vragen wat ze wil bereiken. </w:t>
      </w:r>
    </w:p>
    <w:p>
      <w:pPr>
        <w:pStyle w:val="Normal1"/>
        <w:rPr/>
      </w:pPr>
      <w:r>
        <w:rPr/>
      </w:r>
    </w:p>
    <w:p>
      <w:pPr>
        <w:pStyle w:val="Normal1"/>
        <w:numPr>
          <w:ilvl w:val="0"/>
          <w:numId w:val="1"/>
        </w:numPr>
        <w:ind w:left="720" w:hanging="360"/>
        <w:rPr>
          <w:u w:val="none"/>
        </w:rPr>
      </w:pPr>
      <w:r>
        <w:rPr/>
        <w:t xml:space="preserve">De gemeenschappelijke regeling. Wij hebben vernomen dat het streven is om per 1 januari 2025 een nieuwe Gemeenschappelijke Regeling operationeel te hebben. Een uitvoeringsorganisatie namens de 13 Zeeuwse gemeenten. Er zijn op dit moment meerdere  uitvoeringsorganisaties actief namens (de)Zeeuwse gemeenten. Dit is een kwetsbare structuur waarbij de afstand tot de gemeente Middelburg ertoe kan leiden dat toezicht en controle op deze uitvoeringsorganisaties in een gedeelde verantwoordelijkheid slechts matig geregeld kunnen worden. Ons advies is om aan te sluiten bij een bestaande structuur en een duidelijke opdracht mee te geven aan deze uitvoeringsorganisatie. </w:t>
      </w:r>
    </w:p>
    <w:p>
      <w:pPr>
        <w:pStyle w:val="Normal1"/>
        <w:rPr/>
      </w:pPr>
      <w:r>
        <w:rPr/>
      </w:r>
    </w:p>
    <w:p>
      <w:pPr>
        <w:pStyle w:val="Normal1"/>
        <w:numPr>
          <w:ilvl w:val="0"/>
          <w:numId w:val="1"/>
        </w:numPr>
        <w:ind w:left="720" w:hanging="360"/>
        <w:rPr>
          <w:u w:val="none"/>
        </w:rPr>
      </w:pPr>
      <w:r>
        <w:rPr/>
        <w:t>De regiovisie van de 13 Zeeuwse gemeenten kan naar ons idee slechts een beknopt document op hoofdlijnen zijn. Ons advies is derhalve om geen lijvig beleidsdocument op te stellen.</w:t>
      </w:r>
    </w:p>
    <w:p>
      <w:pPr>
        <w:pStyle w:val="Normal1"/>
        <w:rPr/>
      </w:pPr>
      <w:r>
        <w:rPr/>
      </w:r>
    </w:p>
    <w:p>
      <w:pPr>
        <w:pStyle w:val="Normal1"/>
        <w:numPr>
          <w:ilvl w:val="0"/>
          <w:numId w:val="1"/>
        </w:numPr>
        <w:ind w:left="720" w:hanging="360"/>
        <w:rPr>
          <w:u w:val="none"/>
        </w:rPr>
      </w:pPr>
      <w:r>
        <w:rPr/>
        <w:t>Op Zeeuws niveau is sinds 2020 de Zeeuwse zorgcoalitie (</w:t>
      </w:r>
      <w:hyperlink r:id="rId2">
        <w:r>
          <w:rPr>
            <w:color w:val="1155CC"/>
            <w:u w:val="single"/>
          </w:rPr>
          <w:t>www.zeeuwsezorgcoalitie.nl</w:t>
        </w:r>
      </w:hyperlink>
      <w:r>
        <w:rPr/>
        <w:t xml:space="preserve">) actief waarin ook Middelburg participeert. Deze zorgcoalitie streeft naar innovatieve oplossingen voor de grote Zeeuwse uitdagingen voor de toekomst; zoals de arbeidsmarkt problemen, de digitalisering, dataverzameling, etc. Samenwerking is voor de jeugdzorg vanwege de schaal van de gemeenten en de provincie Zeeland van groot belang. Ons advies is om zo min mogelijk het wiel opnieuw uit te vinden en samenwerking te zoeken met partijen zoals de Zeeuwse zorgcoalitie, die de jeugdzorg in Middelburg kunnen verbeteren. </w:t>
      </w:r>
    </w:p>
    <w:p>
      <w:pPr>
        <w:pStyle w:val="Normal1"/>
        <w:rPr/>
      </w:pPr>
      <w:r>
        <w:rPr/>
      </w:r>
    </w:p>
    <w:p>
      <w:pPr>
        <w:pStyle w:val="Normal1"/>
        <w:rPr/>
      </w:pPr>
      <w:r>
        <w:rPr/>
        <w:t>Uiteraard zijn wij bereid om onze adviezen toe te lichten.</w:t>
      </w:r>
    </w:p>
    <w:p>
      <w:pPr>
        <w:pStyle w:val="Normal1"/>
        <w:rPr/>
      </w:pPr>
      <w:r>
        <w:rPr/>
      </w:r>
    </w:p>
    <w:p>
      <w:pPr>
        <w:pStyle w:val="Normal1"/>
        <w:rPr/>
      </w:pPr>
      <w:r>
        <w:rPr/>
        <w:t>Met vriendelijke groet</w:t>
      </w:r>
    </w:p>
    <w:p>
      <w:pPr>
        <w:pStyle w:val="Normal1"/>
        <w:rPr/>
      </w:pPr>
      <w:r>
        <w:rPr/>
      </w:r>
    </w:p>
    <w:p>
      <w:pPr>
        <w:pStyle w:val="Normal1"/>
        <w:rPr/>
      </w:pPr>
      <w:r>
        <w:rPr/>
        <w:t xml:space="preserve">ASD Middelburg </w:t>
      </w:r>
    </w:p>
    <w:p>
      <w:pPr>
        <w:pStyle w:val="Normal1"/>
        <w:rPr/>
      </w:pPr>
      <w:r>
        <w:rPr/>
      </w:r>
    </w:p>
    <w:p>
      <w:pPr>
        <w:pStyle w:val="Normal1"/>
        <w:rPr/>
      </w:pPr>
      <w:r>
        <w:rPr/>
      </w:r>
    </w:p>
    <w:p>
      <w:pPr>
        <w:pStyle w:val="Normal1"/>
        <w:rPr/>
      </w:pPr>
      <w:r>
        <w:rPr/>
      </w:r>
    </w:p>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NL"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nl-NL" w:eastAsia="zh-CN" w:bidi="hi-IN"/>
    </w:rPr>
  </w:style>
  <w:style w:type="paragraph" w:styleId="Kop1">
    <w:name w:val="Heading 1"/>
    <w:basedOn w:val="Normal1"/>
    <w:next w:val="Normal1"/>
    <w:qFormat/>
    <w:pPr>
      <w:keepNext w:val="true"/>
      <w:keepLines/>
      <w:pageBreakBefore w:val="false"/>
      <w:spacing w:lineRule="auto" w:line="240" w:before="400" w:after="120"/>
    </w:pPr>
    <w:rPr>
      <w:sz w:val="40"/>
      <w:szCs w:val="40"/>
    </w:rPr>
  </w:style>
  <w:style w:type="paragraph" w:styleId="Kop2">
    <w:name w:val="Heading 2"/>
    <w:basedOn w:val="Normal1"/>
    <w:next w:val="Normal1"/>
    <w:qFormat/>
    <w:pPr>
      <w:keepNext w:val="true"/>
      <w:keepLines/>
      <w:pageBreakBefore w:val="false"/>
      <w:spacing w:lineRule="auto" w:line="240" w:before="360" w:after="120"/>
    </w:pPr>
    <w:rPr>
      <w:b w:val="false"/>
      <w:sz w:val="32"/>
      <w:szCs w:val="32"/>
    </w:rPr>
  </w:style>
  <w:style w:type="paragraph" w:styleId="Kop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Kop4">
    <w:name w:val="Heading 4"/>
    <w:basedOn w:val="Normal1"/>
    <w:next w:val="Normal1"/>
    <w:qFormat/>
    <w:pPr>
      <w:keepNext w:val="true"/>
      <w:keepLines/>
      <w:pageBreakBefore w:val="false"/>
      <w:spacing w:lineRule="auto" w:line="240" w:before="280" w:after="80"/>
    </w:pPr>
    <w:rPr>
      <w:color w:val="666666"/>
      <w:sz w:val="24"/>
      <w:szCs w:val="24"/>
    </w:rPr>
  </w:style>
  <w:style w:type="paragraph" w:styleId="Kop5">
    <w:name w:val="Heading 5"/>
    <w:basedOn w:val="Normal1"/>
    <w:next w:val="Normal1"/>
    <w:qFormat/>
    <w:pPr>
      <w:keepNext w:val="true"/>
      <w:keepLines/>
      <w:pageBreakBefore w:val="false"/>
      <w:spacing w:lineRule="auto" w:line="240" w:before="240" w:after="80"/>
    </w:pPr>
    <w:rPr>
      <w:color w:val="666666"/>
      <w:sz w:val="22"/>
      <w:szCs w:val="22"/>
    </w:rPr>
  </w:style>
  <w:style w:type="paragraph" w:styleId="Kop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nl-NL"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Sub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eeuwsezorgcoalitie.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LibreOffice/7.3.4.2$Windows_X86_64 LibreOffice_project/728fec16bd5f605073805c3c9e7c4212a0120dc5</Application>
  <AppVersion>15.0000</AppVersion>
  <Pages>2</Pages>
  <Words>515</Words>
  <Characters>2897</Characters>
  <CharactersWithSpaces>3402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cp:revision>0</cp:revision>
  <dc:subject/>
  <dc:title/>
</cp:coreProperties>
</file>